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3" w:rsidRDefault="00A13F13" w:rsidP="00A13F13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«Б»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класс.</w:t>
      </w:r>
    </w:p>
    <w:p w:rsidR="00A13F13" w:rsidRDefault="00A13F13" w:rsidP="00A13F13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г. </w:t>
      </w:r>
    </w:p>
    <w:tbl>
      <w:tblPr>
        <w:tblW w:w="150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2269"/>
        <w:gridCol w:w="5813"/>
        <w:gridCol w:w="1701"/>
        <w:gridCol w:w="1560"/>
        <w:gridCol w:w="992"/>
        <w:gridCol w:w="1134"/>
      </w:tblGrid>
      <w:tr w:rsidR="00A13F13" w:rsidTr="00A13F13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Э</w:t>
            </w:r>
            <w:r>
              <w:rPr>
                <w:rFonts w:ascii="Times New Roman" w:hAnsi="Times New Roman"/>
              </w:rPr>
              <w:t>лектронный образовательный</w:t>
            </w:r>
            <w:r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13F13" w:rsidTr="00A13F13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13" w:rsidRDefault="00A1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13" w:rsidRDefault="00A1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F13" w:rsidRDefault="00A1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13F13" w:rsidTr="00A13F13">
        <w:trPr>
          <w:trHeight w:val="224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и внешней частью стопы.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Выполни физические упражнения (см. ниже таблицы).</w:t>
            </w:r>
          </w:p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5475" cy="1619250"/>
                  <wp:effectExtent l="19050" t="0" r="9525" b="0"/>
                  <wp:docPr id="1" name="Рисунок 29" descr="8af1eceea04727724a269a8cdf04c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8af1eceea04727724a269a8cdf04c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13" w:rsidRDefault="00A13F1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2.Внимательно ознакомься с инструкцией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и внешней частью стопы».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00325" cy="1457325"/>
                  <wp:effectExtent l="19050" t="0" r="9525" b="0"/>
                  <wp:docPr id="2" name="Рисунок 1" descr="img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D753E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Видеоотчет о выполнении упражнений прислать учителю в контакт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(выборочно)</w:t>
            </w:r>
            <w:proofErr w:type="spellStart"/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A13F13" w:rsidTr="00A13F13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13" w:rsidRDefault="00A1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13F13" w:rsidRDefault="00A13F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Игры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Выполни физические упражнения: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85900" cy="1114425"/>
                  <wp:effectExtent l="19050" t="0" r="0" b="0"/>
                  <wp:docPr id="3" name="Рисунок 4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F13" w:rsidRDefault="00A13F13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Внимательно ознакомься с ведением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https://www.youtube.com/watch?v=OnkvZxUhFNo</w:t>
              </w:r>
            </w:hyperlink>
          </w:p>
          <w:p w:rsidR="00A13F13" w:rsidRDefault="00A13F13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3.Поигра в подвижные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2класс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тр.120-121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D753E7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Видеоотчет о выполнении упражнений прислать учителю в </w:t>
            </w:r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контакт  (выборочно)</w:t>
            </w:r>
            <w:proofErr w:type="spellStart"/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Срок контроля – до 17.00 следующего дня. 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A13F13" w:rsidTr="00A13F13">
        <w:trPr>
          <w:trHeight w:val="19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A13F13" w:rsidRDefault="00A13F1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«Метко в цель», «Гонка мячей».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13" w:rsidRDefault="00A1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Выполни физические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2класс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тр.124-128</w:t>
            </w:r>
          </w:p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2.Ознакомься с играми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(см. ниже таблицы)на выбор.</w:t>
            </w:r>
          </w:p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F13" w:rsidRDefault="00A13F1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A13F13" w:rsidRDefault="00A13F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D753E7">
            <w:pPr>
              <w:pStyle w:val="1"/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Видеоотчет о выполнении упражнений прислать учителю в контакт  (выборочно)</w:t>
            </w:r>
            <w:proofErr w:type="spellStart"/>
            <w:r w:rsidRPr="00D753E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A13F1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13" w:rsidRDefault="00A13F13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A13F13" w:rsidRDefault="00A13F13" w:rsidP="00A13F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7239000" cy="5181600"/>
            <wp:effectExtent l="19050" t="0" r="0" b="0"/>
            <wp:docPr id="4" name="Рисунок 66" descr="vybei_s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vybei_sh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A13F13" w:rsidRDefault="00A13F13" w:rsidP="00A13F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A13F13" w:rsidRDefault="00A13F13" w:rsidP="00A13F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A13F13" w:rsidRDefault="00A13F13" w:rsidP="00A13F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A13F13" w:rsidRDefault="00A13F13" w:rsidP="00A13F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Гонка мячей</w:t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Дети встают по кругу на расстоянии одного шага друг от друга лицом в центр, рассчитываются на первые и вторые номера. Так они делятся на две группы (первых и вторых номеров). В каждой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выбирают ведущих. Они должны стоять на противоположных сторонах круга. По сигналу ведущие начинают перебрасывать мяч только игрокам своей группы, в одном направлении. Выигрывает группа, в которой мяч раньше вернулся к ведущему. Дети выбирают другого водящего. Игра повторяется, но мячи перебрасываются в обратном направлении. По договоренности игру можно повторить от 4 до 6 раз.</w:t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Правила</w:t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 Начинать игру ведущим нужно одновременно по сигналу.</w:t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 Мяч разрешается только перебрасывать.</w:t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 Если мяч упал, то игрок, уронивший его, поднимает и продолжает игру.</w:t>
      </w:r>
    </w:p>
    <w:p w:rsidR="00A13F13" w:rsidRDefault="00A13F13" w:rsidP="00A13F1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</w:rPr>
        <w:t>Указания к проведению</w:t>
      </w:r>
    </w:p>
    <w:p w:rsidR="00A13F13" w:rsidRDefault="00A13F13" w:rsidP="00A13F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Для игры необходимо два мяча разного цвета. Чтобы дети поняли правила игры, сначала надо провести ее с небольшой группой (8—10 человек). Играющие должны точно перебрасывать мяч, быть внимательными при приеме мяча: тот, кто ловит, не должен стоять неподвижно и ждать, когда мяч попадет в руки. Ему нужно следить за направлением летящего мяча, а если потребуется — сделать шаг вперед или присесть.</w:t>
      </w:r>
    </w:p>
    <w:p w:rsidR="00B47E5A" w:rsidRDefault="00D753E7"/>
    <w:sectPr w:rsidR="00B47E5A" w:rsidSect="00A13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13"/>
    <w:rsid w:val="0002158B"/>
    <w:rsid w:val="000E7258"/>
    <w:rsid w:val="00110795"/>
    <w:rsid w:val="00293CE2"/>
    <w:rsid w:val="0029607E"/>
    <w:rsid w:val="002B102E"/>
    <w:rsid w:val="003B1906"/>
    <w:rsid w:val="00410188"/>
    <w:rsid w:val="00473CBF"/>
    <w:rsid w:val="00520729"/>
    <w:rsid w:val="005E684F"/>
    <w:rsid w:val="00650EA0"/>
    <w:rsid w:val="00780D68"/>
    <w:rsid w:val="007A5392"/>
    <w:rsid w:val="007E20F2"/>
    <w:rsid w:val="00876855"/>
    <w:rsid w:val="009A00CA"/>
    <w:rsid w:val="009F22D2"/>
    <w:rsid w:val="00A13F13"/>
    <w:rsid w:val="00B24364"/>
    <w:rsid w:val="00B700BB"/>
    <w:rsid w:val="00C56EB6"/>
    <w:rsid w:val="00C96DAA"/>
    <w:rsid w:val="00D753E7"/>
    <w:rsid w:val="00D855C0"/>
    <w:rsid w:val="00D94A80"/>
    <w:rsid w:val="00DC3D14"/>
    <w:rsid w:val="00E55849"/>
    <w:rsid w:val="00EB0484"/>
    <w:rsid w:val="00F64582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3"/>
    <w:pPr>
      <w:spacing w:after="16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3F13"/>
    <w:rPr>
      <w:color w:val="0000FF"/>
      <w:u w:val="single"/>
    </w:rPr>
  </w:style>
  <w:style w:type="paragraph" w:customStyle="1" w:styleId="1">
    <w:name w:val="Обычный1"/>
    <w:rsid w:val="00A13F13"/>
    <w:pPr>
      <w:spacing w:after="160" w:line="252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1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3"/>
    <w:pPr>
      <w:spacing w:after="16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3F13"/>
    <w:rPr>
      <w:color w:val="0000FF"/>
      <w:u w:val="single"/>
    </w:rPr>
  </w:style>
  <w:style w:type="paragraph" w:customStyle="1" w:styleId="1">
    <w:name w:val="Обычный1"/>
    <w:rsid w:val="00A13F13"/>
    <w:pPr>
      <w:spacing w:after="160" w:line="252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1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kvZxUhF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Пользоватль</cp:lastModifiedBy>
  <cp:revision>4</cp:revision>
  <dcterms:created xsi:type="dcterms:W3CDTF">2020-05-22T06:16:00Z</dcterms:created>
  <dcterms:modified xsi:type="dcterms:W3CDTF">2020-05-22T06:21:00Z</dcterms:modified>
</cp:coreProperties>
</file>